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695" w:rsidRPr="00225BC2" w:rsidRDefault="00593695" w:rsidP="00416AA1">
      <w:pPr>
        <w:shd w:val="clear" w:color="auto" w:fill="FFFFFF"/>
        <w:spacing w:after="0" w:line="240" w:lineRule="auto"/>
        <w:rPr>
          <w:rFonts w:eastAsia="Times New Roman" w:cstheme="minorHAnsi"/>
          <w:color w:val="212121"/>
          <w:sz w:val="28"/>
          <w:szCs w:val="28"/>
          <w:lang w:val="en-US" w:eastAsia="ru-RU"/>
        </w:rPr>
      </w:pPr>
    </w:p>
    <w:p w:rsidR="00593695" w:rsidRPr="00593695" w:rsidRDefault="00593695" w:rsidP="00593695">
      <w:pPr>
        <w:shd w:val="clear" w:color="auto" w:fill="FFFFFF"/>
        <w:spacing w:after="0" w:line="353" w:lineRule="atLeas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593695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>— Ученые все чаще говорят о проблемах с доступом к воде, которые обостряются в связи с изменением климата. Например, станет более частой ситуация, когда в городах будут заканчиваться запасы воды, ее придется экономить, ждать дождей и вводить обратный отсчет. Примерно так, как это было в Кейптауне в 2018 году. Может ли такая ситуация произойти в России? Чаще эту участь пророчат Крыму.</w:t>
      </w:r>
    </w:p>
    <w:p w:rsidR="00593695" w:rsidRPr="00593695" w:rsidRDefault="00593695" w:rsidP="00593695">
      <w:pPr>
        <w:shd w:val="clear" w:color="auto" w:fill="FFFFFF"/>
        <w:spacing w:after="0" w:line="353" w:lineRule="atLeas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 xml:space="preserve">— Я бы не связывал проблемы с водой в Крыму с изменением климата. Маловодие – явление цикличное: оно случается примерно раз в семь лет шагом в два года. Были годы, когда уровень воды в Симферопольском водохранилище был еще ниже. И, возможно, в 2021 году мы столкнемся с продолжением маловодия. Так что меры по </w:t>
      </w:r>
      <w:proofErr w:type="spellStart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водосбережению</w:t>
      </w:r>
      <w:proofErr w:type="spellEnd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 xml:space="preserve"> и повышению водоотдачи в республике, безусловно, необходимы.</w:t>
      </w:r>
    </w:p>
    <w:p w:rsidR="00593695" w:rsidRPr="00593695" w:rsidRDefault="00593695" w:rsidP="00416AA1">
      <w:pPr>
        <w:shd w:val="clear" w:color="auto" w:fill="FFFFFF"/>
        <w:spacing w:after="0" w:line="240" w:lineRule="auto"/>
        <w:rPr>
          <w:rFonts w:eastAsia="Times New Roman" w:cstheme="minorHAnsi"/>
          <w:color w:val="212121"/>
          <w:sz w:val="28"/>
          <w:szCs w:val="28"/>
          <w:lang w:eastAsia="ru-RU"/>
        </w:rPr>
      </w:pPr>
      <w:r w:rsidRPr="00593695">
        <w:rPr>
          <w:rFonts w:eastAsia="Times New Roman" w:cstheme="minorHAnsi"/>
          <w:color w:val="212121"/>
          <w:sz w:val="28"/>
          <w:szCs w:val="28"/>
          <w:lang w:eastAsia="ru-RU"/>
        </w:rPr>
        <w:t xml:space="preserve"> </w:t>
      </w:r>
      <w:proofErr w:type="spellStart"/>
      <w:r w:rsidRPr="00593695">
        <w:rPr>
          <w:rFonts w:cstheme="minorHAnsi"/>
          <w:color w:val="000000"/>
          <w:sz w:val="28"/>
          <w:szCs w:val="28"/>
          <w:shd w:val="clear" w:color="auto" w:fill="FFFFFF"/>
        </w:rPr>
        <w:t>Вододефицитными</w:t>
      </w:r>
      <w:proofErr w:type="spellEnd"/>
      <w:r w:rsidRPr="00593695">
        <w:rPr>
          <w:rFonts w:cstheme="minorHAnsi"/>
          <w:color w:val="000000"/>
          <w:sz w:val="28"/>
          <w:szCs w:val="28"/>
          <w:shd w:val="clear" w:color="auto" w:fill="FFFFFF"/>
        </w:rPr>
        <w:t xml:space="preserve"> были 1975, 1984, 1991, 1994, 2001, 2008-2013 годы. В целом таких тревожных данных, как по Крыму, больше нет нигде, </w:t>
      </w:r>
      <w:proofErr w:type="spellStart"/>
      <w:r w:rsidRPr="00593695">
        <w:rPr>
          <w:rFonts w:cstheme="minorHAnsi"/>
          <w:color w:val="000000"/>
          <w:sz w:val="28"/>
          <w:szCs w:val="28"/>
          <w:shd w:val="clear" w:color="auto" w:fill="FFFFFF"/>
        </w:rPr>
        <w:t>водопотери</w:t>
      </w:r>
      <w:proofErr w:type="spellEnd"/>
      <w:r w:rsidRPr="00593695">
        <w:rPr>
          <w:rFonts w:cstheme="minorHAnsi"/>
          <w:color w:val="000000"/>
          <w:sz w:val="28"/>
          <w:szCs w:val="28"/>
          <w:shd w:val="clear" w:color="auto" w:fill="FFFFFF"/>
        </w:rPr>
        <w:t xml:space="preserve"> на пути к потребителю доходят до 80%. Средний уровень такого показателя в российских регионах составляет 20-30%. Это недопустимо в таком </w:t>
      </w:r>
      <w:proofErr w:type="spellStart"/>
      <w:r w:rsidRPr="00593695">
        <w:rPr>
          <w:rFonts w:cstheme="minorHAnsi"/>
          <w:color w:val="000000"/>
          <w:sz w:val="28"/>
          <w:szCs w:val="28"/>
          <w:shd w:val="clear" w:color="auto" w:fill="FFFFFF"/>
        </w:rPr>
        <w:t>вододефицитном</w:t>
      </w:r>
      <w:proofErr w:type="spellEnd"/>
      <w:r w:rsidRPr="00593695">
        <w:rPr>
          <w:rFonts w:cstheme="minorHAnsi"/>
          <w:color w:val="000000"/>
          <w:sz w:val="28"/>
          <w:szCs w:val="28"/>
          <w:shd w:val="clear" w:color="auto" w:fill="FFFFFF"/>
        </w:rPr>
        <w:t xml:space="preserve"> регионе. Основной вопрос не в поиске воды, а именно в бережном отношении и рациональном использовании.</w:t>
      </w:r>
    </w:p>
    <w:p w:rsidR="00593695" w:rsidRPr="00593695" w:rsidRDefault="00593695" w:rsidP="00593695">
      <w:pPr>
        <w:shd w:val="clear" w:color="auto" w:fill="FFFFFF"/>
        <w:spacing w:after="0" w:line="353" w:lineRule="atLeas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593695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>— Есть ли проблемы с водой в других регионах?</w:t>
      </w:r>
    </w:p>
    <w:p w:rsidR="00593695" w:rsidRPr="00593695" w:rsidRDefault="00593695" w:rsidP="00593695">
      <w:pPr>
        <w:shd w:val="clear" w:color="auto" w:fill="FFFFFF"/>
        <w:spacing w:after="0" w:line="353" w:lineRule="atLeas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 xml:space="preserve">— Чтобы весь регион страдал из-за отсутствия воды? Такого нет. Есть отдельные районы в Ставропольском крае, Астраханской области, Калмыкии. В остальных субъектах баланс обеспечения водой сельского хозяйства, промышленности и граждан соблюден целиком. В Челябинской области мы вводим в работу водный тракт, который позволит дополнительно наполнить </w:t>
      </w:r>
      <w:proofErr w:type="spellStart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Аргазинское</w:t>
      </w:r>
      <w:proofErr w:type="spellEnd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 xml:space="preserve"> и </w:t>
      </w:r>
      <w:proofErr w:type="spellStart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Шершневские</w:t>
      </w:r>
      <w:proofErr w:type="spellEnd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 xml:space="preserve"> водохранилища и обеспечить Челябинск водой, не допустить дефицита воды.</w:t>
      </w:r>
    </w:p>
    <w:p w:rsidR="00593695" w:rsidRPr="00593695" w:rsidRDefault="00593695" w:rsidP="00593695">
      <w:pPr>
        <w:shd w:val="clear" w:color="auto" w:fill="FFFFFF"/>
        <w:spacing w:after="0" w:line="353" w:lineRule="atLeas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593695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>— У всех городов России есть разведанные запасные подземные источники воды?</w:t>
      </w:r>
    </w:p>
    <w:p w:rsidR="00593695" w:rsidRPr="00593695" w:rsidRDefault="00593695" w:rsidP="00593695">
      <w:pPr>
        <w:shd w:val="clear" w:color="auto" w:fill="FFFFFF"/>
        <w:spacing w:after="0" w:line="353" w:lineRule="atLeas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— У многих. Мы должны рассматривать и подземные, и поверхностные воды как вариант водоснабжения населения в каждом конкретном случае и понимать, что она требует очистки. Даже в Крыму объем добываемой воды из разведанных подземных источников составляет около 44% от утвержденных запасов. Но эту подземную воду надо готовить, она отличается высокой минерализацией. Ее можно задействовать только после мероприятий по доочистке воды для приведения к необходимым параметрам качества. При этом других источников воды пока достаточно.</w:t>
      </w:r>
    </w:p>
    <w:p w:rsidR="00593695" w:rsidRPr="00593695" w:rsidRDefault="00593695" w:rsidP="00593695">
      <w:pPr>
        <w:shd w:val="clear" w:color="auto" w:fill="FFFFFF"/>
        <w:spacing w:after="0" w:line="353" w:lineRule="atLeas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Наша страна богата пресной водой, но ресурсы распределены неравномерно и недостаточное рациональное использование воды – реальная проблема. При должном отношении к воде даже изменение климата не скажется на доступе к этому ценному ресурсу.</w:t>
      </w:r>
    </w:p>
    <w:p w:rsidR="00593695" w:rsidRPr="00593695" w:rsidRDefault="00593695" w:rsidP="00593695">
      <w:pPr>
        <w:shd w:val="clear" w:color="auto" w:fill="FFFFFF"/>
        <w:spacing w:after="0" w:line="353" w:lineRule="atLeas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593695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lastRenderedPageBreak/>
        <w:t>— Но хватит ли воды из водохранилищ для нужд городов, сельского хозяйства и промышленности?</w:t>
      </w:r>
    </w:p>
    <w:p w:rsidR="00593695" w:rsidRPr="00593695" w:rsidRDefault="00593695" w:rsidP="00593695">
      <w:pPr>
        <w:shd w:val="clear" w:color="auto" w:fill="FFFFFF"/>
        <w:spacing w:after="0" w:line="353" w:lineRule="atLeas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— В целом да. Водохранилища избавляют нас от катастрофических наводнений и предотвращают сильнейшие засухи, которые еще сто лет назад свирепствовали в нашей стране.</w:t>
      </w:r>
    </w:p>
    <w:p w:rsidR="00593695" w:rsidRPr="00593695" w:rsidRDefault="00593695" w:rsidP="00593695">
      <w:pPr>
        <w:shd w:val="clear" w:color="auto" w:fill="FFFFFF"/>
        <w:spacing w:after="0" w:line="353" w:lineRule="atLeas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При этом у водохранилищ есть ряд технических особенностей. Если уровень воды опускается ниже водозабора, мы технологически не можем брать оттуда воду. Это вопрос инженерии, к сожалению, не все водозаборные насосы построены грамотно и стоят на нужных глубинах. Таким образом, мы вынуждены поддерживать более высокий уровень воды, в то время как могли бы использовать ресурс для нужд сельского хозяйства там, где это необходимо. Этот вопрос требует последовательных системных мер.</w:t>
      </w:r>
    </w:p>
    <w:p w:rsidR="00593695" w:rsidRPr="00593695" w:rsidRDefault="00593695" w:rsidP="00593695">
      <w:pPr>
        <w:shd w:val="clear" w:color="auto" w:fill="FFFFFF"/>
        <w:spacing w:after="0" w:line="353" w:lineRule="atLeas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 xml:space="preserve">Сейчас сохранение качества воды — ключевой вопрос. Из всего объема сточных вод, </w:t>
      </w:r>
      <w:proofErr w:type="gramStart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которую</w:t>
      </w:r>
      <w:proofErr w:type="gramEnd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 xml:space="preserve"> мы сбрасываем обратно в реки, 37% являются загрязненными и требуют очистки. При этом из всего этого объема очищается до нормативов только 11-12%, что, конечно, пагубно для экологии. Приоритет должен отдаваться очистке. Именно для этого реализуется проект "Оздоровление Волги", где основной упор делается на строительство очистных сооружений.</w:t>
      </w:r>
    </w:p>
    <w:p w:rsidR="00593695" w:rsidRPr="00593695" w:rsidRDefault="00593695" w:rsidP="00593695">
      <w:pPr>
        <w:shd w:val="clear" w:color="auto" w:fill="FFFFFF"/>
        <w:spacing w:after="0" w:line="353" w:lineRule="atLeas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593695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>— Разрабатывается ли система адаптации к изменениям климата?</w:t>
      </w:r>
    </w:p>
    <w:p w:rsidR="00593695" w:rsidRPr="00593695" w:rsidRDefault="00593695" w:rsidP="00593695">
      <w:pPr>
        <w:shd w:val="clear" w:color="auto" w:fill="FFFFFF"/>
        <w:spacing w:after="0" w:line="353" w:lineRule="atLeas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— Такой план начал разрабатываться нашим правительством, и Росводресурсы тоже участвуют в этой работе. Мы сейчас сталкиваемся с ростом интенсивности, продолжительности и повторяемости засух в одних регионах, экстремальных осадков в других. Росводресурсы в зоне своей ответственности разрабатывают отраслевой план адаптации к изменениям климата в сфере природопользования.</w:t>
      </w:r>
    </w:p>
    <w:p w:rsidR="00593695" w:rsidRPr="00593695" w:rsidRDefault="00593695" w:rsidP="00593695">
      <w:pPr>
        <w:shd w:val="clear" w:color="auto" w:fill="FFFFFF"/>
        <w:spacing w:after="0" w:line="353" w:lineRule="atLeas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Климат может влиять на учащение неблагоприятных явлений. Если раньше водность шла определенными плавными циклами, то теперь периоды наблюдений стали непрогнозируемыми.</w:t>
      </w:r>
    </w:p>
    <w:p w:rsidR="00593695" w:rsidRPr="00593695" w:rsidRDefault="00593695" w:rsidP="00593695">
      <w:pPr>
        <w:shd w:val="clear" w:color="auto" w:fill="FFFFFF"/>
        <w:spacing w:after="0" w:line="353" w:lineRule="atLeas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В Тулуне в течение месяца наблюдалось два наводнения, которых не было в ранние периоды наблюдений, их сила была такой, какой раньше происходила лишь дважды за 500 лет.</w:t>
      </w:r>
    </w:p>
    <w:p w:rsidR="00593695" w:rsidRPr="00593695" w:rsidRDefault="00593695" w:rsidP="00593695">
      <w:pPr>
        <w:shd w:val="clear" w:color="auto" w:fill="FFFFFF"/>
        <w:spacing w:after="0" w:line="353" w:lineRule="atLeas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593695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>— Как идет работа с установлением зон затопления и подтопления?</w:t>
      </w:r>
    </w:p>
    <w:p w:rsidR="00593695" w:rsidRPr="00593695" w:rsidRDefault="00593695" w:rsidP="00593695">
      <w:pPr>
        <w:shd w:val="clear" w:color="auto" w:fill="FFFFFF"/>
        <w:spacing w:after="0" w:line="353" w:lineRule="atLeas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— Зоны затопления и подтопления – это жизненное пространство реки. Ее естественное течение, где она текла и разливалась достаточно сильно. И раз в сто, двести лет случаются такие наводнения, которые сносят все на своем пути.</w:t>
      </w:r>
    </w:p>
    <w:p w:rsidR="00593695" w:rsidRPr="00593695" w:rsidRDefault="00593695" w:rsidP="00593695">
      <w:pPr>
        <w:shd w:val="clear" w:color="auto" w:fill="FFFFFF"/>
        <w:spacing w:after="0" w:line="353" w:lineRule="atLeas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Установление таких зон – это предупреждение для тех, кто живет рядом с рекой. Может быть, через год или через 20, но вода может прийти. И для предупреждения последствий необходимо делать инженерные изыскания, учитывать риски.</w:t>
      </w:r>
    </w:p>
    <w:p w:rsidR="00593695" w:rsidRPr="00593695" w:rsidRDefault="00593695" w:rsidP="00593695">
      <w:pPr>
        <w:shd w:val="clear" w:color="auto" w:fill="FFFFFF"/>
        <w:spacing w:after="0" w:line="353" w:lineRule="atLeas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lastRenderedPageBreak/>
        <w:t xml:space="preserve">Росводресурсами определен перечень приоритетных </w:t>
      </w:r>
      <w:proofErr w:type="spellStart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паводкоопасных</w:t>
      </w:r>
      <w:proofErr w:type="spellEnd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 xml:space="preserve"> регионов России. Здесь установление зон затопления и подтопления носит первоочередный характер. Это 16 регионов: </w:t>
      </w:r>
      <w:proofErr w:type="gramStart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Архангельская, Вологодская, Курганская, Омская, Иркутская, Амурская области, Краснодарский, Ставропольский, Алтайский, Красноярский, Забайкальский, Приморский, Хабаровский края, Республики Алтай, Саха (Якутия) и Еврейская автономная область.</w:t>
      </w:r>
      <w:proofErr w:type="gramEnd"/>
    </w:p>
    <w:p w:rsidR="00593695" w:rsidRPr="00593695" w:rsidRDefault="00593695" w:rsidP="00593695">
      <w:pPr>
        <w:shd w:val="clear" w:color="auto" w:fill="FFFFFF"/>
        <w:spacing w:after="0" w:line="353" w:lineRule="atLeas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Границы зон затопления, подтопления должны быть установлены во всех регионах России. Они утверждаются Росводресурсами на основании предложений, которые подготавливаются региональными властями.</w:t>
      </w:r>
    </w:p>
    <w:p w:rsidR="00593695" w:rsidRPr="00593695" w:rsidRDefault="00593695" w:rsidP="00593695">
      <w:pPr>
        <w:shd w:val="clear" w:color="auto" w:fill="FFFFFF"/>
        <w:spacing w:after="0" w:line="353" w:lineRule="atLeas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В настоящее время работы по установлению зон затопления, подтопления в полном объеме завершены на территории Ставропольского края, Карачаево-Черкесской Республики, Республики Татарстан, Севастополя, Ямало-Ненецкого автономного округа, Тверской, Ивановской, Магаданской областей. В этих регионах зоны затопления и подтопления теперь отражены в Едином государственном реестре недвижимости (ЕГРН).</w:t>
      </w:r>
    </w:p>
    <w:p w:rsidR="00593695" w:rsidRPr="00593695" w:rsidRDefault="00593695" w:rsidP="00593695">
      <w:pPr>
        <w:shd w:val="clear" w:color="auto" w:fill="FFFFFF"/>
        <w:spacing w:after="0" w:line="353" w:lineRule="atLeas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593695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>— Как пандемия сказалась на бюджете, который выделялся вам на проведение мероприятий и проекты? Есть ли какие-то отмены?</w:t>
      </w:r>
    </w:p>
    <w:p w:rsidR="00593695" w:rsidRPr="00593695" w:rsidRDefault="00593695" w:rsidP="00593695">
      <w:pPr>
        <w:shd w:val="clear" w:color="auto" w:fill="FFFFFF"/>
        <w:spacing w:after="0" w:line="353" w:lineRule="atLeas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— Пока об отменах речь не идет, но мы все существуем в парадигме 10-процентного сокращения бюджета. Вышел указ президента об обновленных целях до 2030 года. Мы сейчас ведем работу по перекомпоновке целей и их согласованию.</w:t>
      </w:r>
    </w:p>
    <w:p w:rsidR="00593695" w:rsidRPr="00593695" w:rsidRDefault="00593695" w:rsidP="00593695">
      <w:pPr>
        <w:shd w:val="clear" w:color="auto" w:fill="FFFFFF"/>
        <w:spacing w:after="0" w:line="353" w:lineRule="atLeas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Федеральный проект "Сохранение уникальных водных объектов" (нацпроект "Экология") идет с опережением целевых показателей – сейчас он выполнен на 45 процентов. 827,5 миллиона рублей мы направили регионам и выбранным организациям на расчистку русел и экологическую реабилитацию водоемов.</w:t>
      </w:r>
    </w:p>
    <w:p w:rsidR="00593695" w:rsidRPr="00593695" w:rsidRDefault="00593695" w:rsidP="00593695">
      <w:pPr>
        <w:shd w:val="clear" w:color="auto" w:fill="FFFFFF"/>
        <w:spacing w:after="0" w:line="353" w:lineRule="atLeas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 xml:space="preserve">Всего до конца 2020 года на реализацию 83 мероприятий в 48 субъектах России федеральным бюджетом предусмотрены средства в объеме 1,838 миллиарда рублей. Многие регионы уже </w:t>
      </w:r>
      <w:proofErr w:type="gramStart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отчитываются о выполнении</w:t>
      </w:r>
      <w:proofErr w:type="gramEnd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 xml:space="preserve"> мероприятия, как, например Алтайский край, где завершаются работы по очистке озера </w:t>
      </w:r>
      <w:proofErr w:type="spellStart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Колядинское</w:t>
      </w:r>
      <w:proofErr w:type="spellEnd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. Водный объект в последние годы превращался в болото. Его освобождают от зарослей камыша, донных иловых отложений, восстанавливают естественные источники подпитки.</w:t>
      </w:r>
    </w:p>
    <w:p w:rsidR="00593695" w:rsidRPr="00593695" w:rsidRDefault="00593695" w:rsidP="00593695">
      <w:pPr>
        <w:shd w:val="clear" w:color="auto" w:fill="FFFFFF"/>
        <w:spacing w:after="0" w:line="353" w:lineRule="atLeas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593695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>— В Норильске произошла авария, загрязнение водного объекта, а по вашим данным, там и так постоянно отмечалась высокая загрязненность водных объектов. Вы могли как-то влиять на ситуацию?</w:t>
      </w:r>
    </w:p>
    <w:p w:rsidR="00593695" w:rsidRPr="00593695" w:rsidRDefault="00593695" w:rsidP="00593695">
      <w:pPr>
        <w:shd w:val="clear" w:color="auto" w:fill="FFFFFF"/>
        <w:spacing w:after="0" w:line="353" w:lineRule="atLeas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 xml:space="preserve">— Мы следим за ситуацией, и там, где она не является чрезвычайной, даже ликвидируем </w:t>
      </w:r>
      <w:proofErr w:type="spellStart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нефтеразливы</w:t>
      </w:r>
      <w:proofErr w:type="spellEnd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 xml:space="preserve">. Как это было, например, в Химкинском водохранилище в Подмосковье. Но мы все-таки не контролирующий орган, </w:t>
      </w:r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lastRenderedPageBreak/>
        <w:t xml:space="preserve">как прокуратура, </w:t>
      </w:r>
      <w:proofErr w:type="spellStart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Росприроднадзор</w:t>
      </w:r>
      <w:proofErr w:type="spellEnd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 xml:space="preserve"> или </w:t>
      </w:r>
      <w:proofErr w:type="spellStart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Ростехнадзор</w:t>
      </w:r>
      <w:proofErr w:type="spellEnd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, у коллег есть все инструменты для влияния на ситуацию.</w:t>
      </w:r>
    </w:p>
    <w:p w:rsidR="00593695" w:rsidRPr="00593695" w:rsidRDefault="00593695" w:rsidP="00593695">
      <w:pPr>
        <w:shd w:val="clear" w:color="auto" w:fill="FFFFFF"/>
        <w:spacing w:after="0" w:line="353" w:lineRule="atLeas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У водных объектов вблизи Норильска сейчас действительно высокий уровень загрязненности. Предстоит большая работа по приведению их в нормативное состояние.</w:t>
      </w:r>
    </w:p>
    <w:p w:rsidR="00593695" w:rsidRPr="00593695" w:rsidRDefault="00593695" w:rsidP="00593695">
      <w:pPr>
        <w:shd w:val="clear" w:color="auto" w:fill="FFFFFF"/>
        <w:spacing w:after="0" w:line="353" w:lineRule="atLeas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 xml:space="preserve">Аварийные ситуации не всегда можно прогнозировать. Но при этом у всех владельцев компаний должны быть планы ликвидации таких аварийных </w:t>
      </w:r>
      <w:proofErr w:type="spellStart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нефтеразливов</w:t>
      </w:r>
      <w:proofErr w:type="spellEnd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. Тот же разлив в Химкинском водохранилище – были предписания суда, которые обязывали установить отсутствующие очистные сооружения, но результата нет. Если бы работы были выполнены, масштаб аварии был бы другим. И конечно, владельцы таких сооружений, например коллекторов, должны провести их инвентаризацию и предпринять меры по предупреждению аварийных ситуаций.</w:t>
      </w:r>
    </w:p>
    <w:p w:rsidR="00593695" w:rsidRPr="00593695" w:rsidRDefault="00593695" w:rsidP="00593695">
      <w:pPr>
        <w:shd w:val="clear" w:color="auto" w:fill="FFFFFF"/>
        <w:spacing w:after="0" w:line="353" w:lineRule="atLeast"/>
        <w:rPr>
          <w:rFonts w:eastAsia="Times New Roman" w:cstheme="minorHAnsi"/>
          <w:color w:val="000000"/>
          <w:sz w:val="28"/>
          <w:szCs w:val="28"/>
          <w:lang w:eastAsia="ru-RU"/>
        </w:rPr>
      </w:pPr>
      <w:proofErr w:type="spellStart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Росприроднадзор</w:t>
      </w:r>
      <w:proofErr w:type="spellEnd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 xml:space="preserve"> назвал сумму ущерба – 46 миллионов рублей, сейчас мы направили МУП "</w:t>
      </w:r>
      <w:proofErr w:type="spellStart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Химводосток</w:t>
      </w:r>
      <w:proofErr w:type="spellEnd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 xml:space="preserve">" письмо с просьбой возместить нам затраченные на ликвидацию </w:t>
      </w:r>
      <w:proofErr w:type="spellStart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нефтеразлива</w:t>
      </w:r>
      <w:proofErr w:type="spellEnd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 xml:space="preserve"> средства — 500 тысяч рублей. В случае отказа будем действовать через суд.</w:t>
      </w:r>
    </w:p>
    <w:p w:rsidR="00593695" w:rsidRPr="00593695" w:rsidRDefault="00593695" w:rsidP="00593695">
      <w:pPr>
        <w:shd w:val="clear" w:color="auto" w:fill="FFFFFF"/>
        <w:spacing w:after="0" w:line="353" w:lineRule="atLeas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593695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>— Недавно в российском Водном кодексе появилось понятие бассейновых округов, которое предполагает участие граждан в управлении водными ресурсами. Насколько сейчас граждане могут участвовать в управлении водными бассейнами?</w:t>
      </w:r>
    </w:p>
    <w:p w:rsidR="00593695" w:rsidRPr="00593695" w:rsidRDefault="00593695" w:rsidP="00593695">
      <w:pPr>
        <w:shd w:val="clear" w:color="auto" w:fill="FFFFFF"/>
        <w:spacing w:after="0" w:line="353" w:lineRule="atLeas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— Граждане могут входить в бассейновые водные советы и пользоваться своим правом рекомендовать те или иные решения в области использования и охраны водных объектов. Это не просто жалобы, это работа по обеспечению безопасной эксплуатации водохозяйственных систем, ГТС. Советы при бассейновых округах помогают учитывать интересы водопользователей, управленцев, представителей отрасли, чтобы в случае необходимости вырабатывать согласованные решения, учитывающие интересы всех. Мы, со своей стороны, приветствуем участие граждан в работе наших бассейновых управлений.</w:t>
      </w:r>
    </w:p>
    <w:p w:rsidR="00593695" w:rsidRPr="00593695" w:rsidRDefault="00593695" w:rsidP="00593695">
      <w:pPr>
        <w:shd w:val="clear" w:color="auto" w:fill="FFFFFF"/>
        <w:spacing w:after="0" w:line="353" w:lineRule="atLeas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Сами бассейновые водные округа появились в 2009 году, в 2016 году список дополнен Крымским и теперь их 21. Именно при них работают бассейновые водные советы, они формируются по географическому принципу – по бассейну реки.</w:t>
      </w:r>
    </w:p>
    <w:p w:rsidR="00593695" w:rsidRPr="00593695" w:rsidRDefault="00593695" w:rsidP="00593695">
      <w:pPr>
        <w:shd w:val="clear" w:color="auto" w:fill="FFFFFF"/>
        <w:spacing w:after="0" w:line="353" w:lineRule="atLeas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Достойно работают, например, наши южные регионы – настроен диалог с населением разных республик. Интересы разные, безусловно, часто противоречивые, поэтому без советов там никак. Отмечу Амурский бассейновый округ — недавно они вместе с активным населением разрабатывали планы по предотвращению подтоплений.</w:t>
      </w:r>
    </w:p>
    <w:p w:rsidR="00593695" w:rsidRPr="00593695" w:rsidRDefault="00593695" w:rsidP="00593695">
      <w:pPr>
        <w:shd w:val="clear" w:color="auto" w:fill="FFFFFF"/>
        <w:spacing w:after="0" w:line="353" w:lineRule="atLeas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593695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 xml:space="preserve">— А как решается проблема с пластиковым мусором — </w:t>
      </w:r>
      <w:proofErr w:type="spellStart"/>
      <w:r w:rsidRPr="00593695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>микропластиком</w:t>
      </w:r>
      <w:proofErr w:type="spellEnd"/>
      <w:r w:rsidRPr="00593695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>?</w:t>
      </w:r>
    </w:p>
    <w:p w:rsidR="00593695" w:rsidRPr="00593695" w:rsidRDefault="00593695" w:rsidP="00593695">
      <w:pPr>
        <w:shd w:val="clear" w:color="auto" w:fill="FFFFFF"/>
        <w:spacing w:after="0" w:line="353" w:lineRule="atLeas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lastRenderedPageBreak/>
        <w:t xml:space="preserve">— Что касается мусора, пластикового в том числе, мы регулярно и с привлечением волонтеров собираем его на водоемах. Нам приходится активно его отлавливать, чтобы он не попадал в водохранилища, такие как крупнейшее на Северном Кавказе — </w:t>
      </w:r>
      <w:proofErr w:type="spellStart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Чиркейское</w:t>
      </w:r>
      <w:proofErr w:type="spellEnd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 xml:space="preserve">. Горные реки приносят множество мусора. Но не только </w:t>
      </w:r>
      <w:proofErr w:type="gramStart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горные</w:t>
      </w:r>
      <w:proofErr w:type="gramEnd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 xml:space="preserve"> — и на канале имени Москвы образуется в затонах подушка толщиной до 1,5 метра из пластикового мусора. Она мешает судоходству, отдыху. И его количество растет.</w:t>
      </w:r>
    </w:p>
    <w:p w:rsidR="00593695" w:rsidRPr="00593695" w:rsidRDefault="00593695" w:rsidP="00593695">
      <w:pPr>
        <w:shd w:val="clear" w:color="auto" w:fill="FFFFFF"/>
        <w:spacing w:after="0" w:line="353" w:lineRule="atLeas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 xml:space="preserve">Еще один важный вопрос — </w:t>
      </w:r>
      <w:proofErr w:type="spellStart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микропластик</w:t>
      </w:r>
      <w:proofErr w:type="spellEnd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 xml:space="preserve">. Этот вопрос до конца не исследован. Но вся гидрографическая сеть – продуцент, поставщик </w:t>
      </w:r>
      <w:proofErr w:type="spellStart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микропластика</w:t>
      </w:r>
      <w:proofErr w:type="spellEnd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 xml:space="preserve"> в моря. Сейчас только отрабатываются научные методы и инструментарий, тогда мы достоверно сможем подтверждать его концентрации. Поэтому Росводресурсы </w:t>
      </w:r>
      <w:proofErr w:type="gramStart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>однозначно поддерживают</w:t>
      </w:r>
      <w:proofErr w:type="gramEnd"/>
      <w:r w:rsidRPr="00593695">
        <w:rPr>
          <w:rFonts w:eastAsia="Times New Roman" w:cstheme="minorHAnsi"/>
          <w:color w:val="000000"/>
          <w:sz w:val="28"/>
          <w:szCs w:val="28"/>
          <w:lang w:eastAsia="ru-RU"/>
        </w:rPr>
        <w:t xml:space="preserve"> запрет товаров из одноразового пластика.</w:t>
      </w:r>
    </w:p>
    <w:p w:rsidR="00416AA1" w:rsidRPr="00593695" w:rsidRDefault="00416AA1" w:rsidP="000A0985">
      <w:pPr>
        <w:shd w:val="clear" w:color="auto" w:fill="FFFFFF"/>
        <w:spacing w:after="0" w:line="240" w:lineRule="auto"/>
        <w:ind w:firstLine="709"/>
        <w:jc w:val="both"/>
        <w:rPr>
          <w:rFonts w:eastAsia="Times New Roman" w:cstheme="minorHAnsi"/>
          <w:b/>
          <w:bCs/>
          <w:color w:val="000000"/>
          <w:kern w:val="36"/>
          <w:sz w:val="28"/>
          <w:szCs w:val="28"/>
          <w:lang w:eastAsia="ru-RU"/>
        </w:rPr>
      </w:pPr>
    </w:p>
    <w:sectPr w:rsidR="00416AA1" w:rsidRPr="00593695" w:rsidSect="001014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56FB9"/>
    <w:multiLevelType w:val="hybridMultilevel"/>
    <w:tmpl w:val="FB464AB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B4E1C"/>
    <w:rsid w:val="000A0985"/>
    <w:rsid w:val="001014DE"/>
    <w:rsid w:val="00225BC2"/>
    <w:rsid w:val="00416AA1"/>
    <w:rsid w:val="00593695"/>
    <w:rsid w:val="00EB4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4DE"/>
  </w:style>
  <w:style w:type="paragraph" w:styleId="1">
    <w:name w:val="heading 1"/>
    <w:basedOn w:val="a"/>
    <w:link w:val="10"/>
    <w:uiPriority w:val="9"/>
    <w:qFormat/>
    <w:rsid w:val="000A09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4E1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A098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Emphasis"/>
    <w:basedOn w:val="a0"/>
    <w:uiPriority w:val="20"/>
    <w:qFormat/>
    <w:rsid w:val="000A0985"/>
    <w:rPr>
      <w:i/>
      <w:iCs/>
    </w:rPr>
  </w:style>
  <w:style w:type="character" w:styleId="a5">
    <w:name w:val="Hyperlink"/>
    <w:basedOn w:val="a0"/>
    <w:uiPriority w:val="99"/>
    <w:semiHidden/>
    <w:unhideWhenUsed/>
    <w:rsid w:val="000A0985"/>
    <w:rPr>
      <w:color w:val="0000FF"/>
      <w:u w:val="single"/>
    </w:rPr>
  </w:style>
  <w:style w:type="character" w:styleId="a6">
    <w:name w:val="Strong"/>
    <w:basedOn w:val="a0"/>
    <w:uiPriority w:val="22"/>
    <w:qFormat/>
    <w:rsid w:val="0059369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4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552693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09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005783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0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46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7403">
          <w:marLeft w:val="0"/>
          <w:marRight w:val="0"/>
          <w:marTop w:val="3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02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815847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37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154394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6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770332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24016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99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379247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0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922037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2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177361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5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796886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31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003273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5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428579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13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435195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79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130227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90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743685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06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187343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18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043188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78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688481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3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583559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99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632731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7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605765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7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624657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5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31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91156">
          <w:marLeft w:val="0"/>
          <w:marRight w:val="0"/>
          <w:marTop w:val="3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8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75811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10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193348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37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627409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3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356116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0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309314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970572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921242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0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957485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1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1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242">
          <w:marLeft w:val="0"/>
          <w:marRight w:val="0"/>
          <w:marTop w:val="3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3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006708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122228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03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593438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184030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17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1591</Words>
  <Characters>9072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v.zayats</dc:creator>
  <cp:keywords/>
  <dc:description/>
  <cp:lastModifiedBy>v.zayats</cp:lastModifiedBy>
  <cp:revision>4</cp:revision>
  <dcterms:created xsi:type="dcterms:W3CDTF">2020-08-25T07:41:00Z</dcterms:created>
  <dcterms:modified xsi:type="dcterms:W3CDTF">2020-08-25T08:02:00Z</dcterms:modified>
</cp:coreProperties>
</file>