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69C" w:rsidRDefault="00764116" w:rsidP="00983B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64116">
        <w:rPr>
          <w:rFonts w:ascii="Times New Roman" w:hAnsi="Times New Roman" w:cs="Times New Roman"/>
          <w:b/>
          <w:sz w:val="28"/>
          <w:szCs w:val="28"/>
        </w:rPr>
        <w:t>Методика расчета показателей результативности</w:t>
      </w:r>
      <w:r w:rsidR="003A2810">
        <w:rPr>
          <w:rFonts w:ascii="Times New Roman" w:hAnsi="Times New Roman" w:cs="Times New Roman"/>
          <w:b/>
          <w:sz w:val="28"/>
          <w:szCs w:val="28"/>
        </w:rPr>
        <w:t>,</w:t>
      </w:r>
      <w:r w:rsidRPr="00764116">
        <w:rPr>
          <w:rFonts w:ascii="Times New Roman" w:hAnsi="Times New Roman" w:cs="Times New Roman"/>
          <w:b/>
          <w:sz w:val="28"/>
          <w:szCs w:val="28"/>
        </w:rPr>
        <w:t xml:space="preserve"> установленных формой Соглашения </w:t>
      </w:r>
      <w:r w:rsidR="003A2810">
        <w:rPr>
          <w:rFonts w:ascii="Times New Roman" w:hAnsi="Times New Roman" w:cs="Times New Roman"/>
          <w:b/>
          <w:sz w:val="28"/>
          <w:szCs w:val="28"/>
        </w:rPr>
        <w:t>о предоставлении</w:t>
      </w:r>
      <w:r w:rsidRPr="00764116">
        <w:rPr>
          <w:rFonts w:ascii="Times New Roman" w:hAnsi="Times New Roman" w:cs="Times New Roman"/>
          <w:b/>
          <w:sz w:val="28"/>
          <w:szCs w:val="28"/>
        </w:rPr>
        <w:t xml:space="preserve"> субсидий бюджетам субъектов Российской Федерации</w:t>
      </w:r>
    </w:p>
    <w:p w:rsidR="00764116" w:rsidRPr="002A4BF5" w:rsidRDefault="00764116" w:rsidP="00983B85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b/>
          <w:sz w:val="28"/>
          <w:szCs w:val="28"/>
        </w:rPr>
        <w:t>Ликвидация дефицитов водных ресурсов в вододефицитных регионах Российской Федерации и повышение рациональности использования водных ресурсов</w:t>
      </w:r>
      <w:r w:rsidRPr="002A4BF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64116" w:rsidRPr="002A4BF5" w:rsidRDefault="00764116" w:rsidP="00983B8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018">
        <w:rPr>
          <w:rFonts w:ascii="Times New Roman" w:hAnsi="Times New Roman" w:cs="Times New Roman"/>
          <w:i/>
          <w:sz w:val="28"/>
          <w:szCs w:val="28"/>
          <w:u w:val="single"/>
        </w:rPr>
        <w:t xml:space="preserve">Численность населения, проживающего в районах возникновения локальных </w:t>
      </w:r>
      <w:proofErr w:type="spellStart"/>
      <w:r w:rsidRPr="006E3018">
        <w:rPr>
          <w:rFonts w:ascii="Times New Roman" w:hAnsi="Times New Roman" w:cs="Times New Roman"/>
          <w:i/>
          <w:sz w:val="28"/>
          <w:szCs w:val="28"/>
          <w:u w:val="single"/>
        </w:rPr>
        <w:t>вододефицитов</w:t>
      </w:r>
      <w:proofErr w:type="spellEnd"/>
      <w:r w:rsidRPr="006E3018">
        <w:rPr>
          <w:rFonts w:ascii="Times New Roman" w:hAnsi="Times New Roman" w:cs="Times New Roman"/>
          <w:i/>
          <w:sz w:val="28"/>
          <w:szCs w:val="28"/>
          <w:u w:val="single"/>
        </w:rPr>
        <w:t>, надежность обеспечения водными ресурсами которого повышена</w:t>
      </w:r>
      <w:r w:rsidRPr="002A4BF5">
        <w:rPr>
          <w:rFonts w:ascii="Times New Roman" w:hAnsi="Times New Roman" w:cs="Times New Roman"/>
          <w:sz w:val="28"/>
          <w:szCs w:val="28"/>
        </w:rPr>
        <w:t xml:space="preserve"> </w:t>
      </w:r>
      <w:r w:rsidR="003A2810">
        <w:rPr>
          <w:rFonts w:ascii="Times New Roman" w:hAnsi="Times New Roman" w:cs="Times New Roman"/>
          <w:sz w:val="28"/>
          <w:szCs w:val="28"/>
        </w:rPr>
        <w:t xml:space="preserve">- </w:t>
      </w:r>
      <w:r w:rsidRPr="002A4BF5">
        <w:rPr>
          <w:rFonts w:ascii="Times New Roman" w:hAnsi="Times New Roman" w:cs="Times New Roman"/>
          <w:sz w:val="28"/>
          <w:szCs w:val="28"/>
        </w:rPr>
        <w:t>как сумма проектных параметров введенных в эксплуатацию и реконструированных в отчетном году водохранилищ комплексного назначения и систем водоподачи.</w:t>
      </w:r>
    </w:p>
    <w:p w:rsidR="00764116" w:rsidRPr="002A4BF5" w:rsidRDefault="00764116" w:rsidP="00983B8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A4BF5">
        <w:rPr>
          <w:rFonts w:ascii="Times New Roman" w:hAnsi="Times New Roman" w:cs="Times New Roman"/>
          <w:sz w:val="28"/>
          <w:szCs w:val="28"/>
        </w:rPr>
        <w:t xml:space="preserve"> </w:t>
      </w:r>
      <w:r w:rsidRPr="00764116">
        <w:rPr>
          <w:rFonts w:ascii="Times New Roman" w:hAnsi="Times New Roman" w:cs="Times New Roman"/>
          <w:i/>
          <w:sz w:val="28"/>
          <w:szCs w:val="28"/>
          <w:u w:val="single"/>
        </w:rPr>
        <w:t>Количество вновь созданных водохранилищ и реконструированных гидроузлов на действующих водохранилищах комплексного назначения, а также магистральных каналов и трактов водоподачи для повышения их водоотдачи</w:t>
      </w:r>
      <w:r w:rsidR="002A4BF5">
        <w:rPr>
          <w:rFonts w:ascii="Times New Roman" w:hAnsi="Times New Roman" w:cs="Times New Roman"/>
          <w:sz w:val="28"/>
          <w:szCs w:val="28"/>
        </w:rPr>
        <w:t xml:space="preserve"> </w:t>
      </w:r>
      <w:r w:rsidR="003A2810">
        <w:rPr>
          <w:rFonts w:ascii="Times New Roman" w:hAnsi="Times New Roman" w:cs="Times New Roman"/>
          <w:sz w:val="28"/>
          <w:szCs w:val="28"/>
        </w:rPr>
        <w:t xml:space="preserve">- </w:t>
      </w:r>
      <w:r w:rsidR="002A4BF5">
        <w:rPr>
          <w:rFonts w:ascii="Times New Roman" w:hAnsi="Times New Roman" w:cs="Times New Roman"/>
          <w:sz w:val="28"/>
          <w:szCs w:val="28"/>
        </w:rPr>
        <w:t>количество объектов введенных (предполагаемых к вводу) в текущем году.</w:t>
      </w:r>
    </w:p>
    <w:p w:rsidR="002A4BF5" w:rsidRPr="006E3018" w:rsidRDefault="00764116" w:rsidP="00983B8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Прирост полезной емкости водохранилищ и водохозяйственных систем</w:t>
      </w:r>
      <w:r w:rsidR="002A4BF5" w:rsidRPr="006E3018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r w:rsidR="003A2810">
        <w:rPr>
          <w:rFonts w:ascii="Times New Roman" w:hAnsi="Times New Roman" w:cs="Times New Roman"/>
          <w:sz w:val="28"/>
          <w:szCs w:val="28"/>
        </w:rPr>
        <w:t>-</w:t>
      </w:r>
      <w:r w:rsidR="002A4BF5">
        <w:rPr>
          <w:rFonts w:ascii="Times New Roman" w:hAnsi="Times New Roman" w:cs="Times New Roman"/>
          <w:sz w:val="28"/>
          <w:szCs w:val="28"/>
        </w:rPr>
        <w:t xml:space="preserve"> </w:t>
      </w:r>
      <w:r w:rsidR="002A4BF5" w:rsidRPr="006E3018">
        <w:rPr>
          <w:rFonts w:ascii="Times New Roman" w:hAnsi="Times New Roman" w:cs="Times New Roman"/>
          <w:sz w:val="28"/>
          <w:szCs w:val="28"/>
        </w:rPr>
        <w:t>п</w:t>
      </w:r>
      <w:r w:rsidR="002A4BF5" w:rsidRPr="00764116">
        <w:rPr>
          <w:rFonts w:ascii="Times New Roman" w:eastAsia="Times New Roman" w:hAnsi="Times New Roman" w:cs="Times New Roman"/>
          <w:sz w:val="28"/>
          <w:szCs w:val="28"/>
        </w:rPr>
        <w:t xml:space="preserve">рирост полезной емкости </w:t>
      </w:r>
      <w:r w:rsidR="006E3018" w:rsidRPr="00764116">
        <w:rPr>
          <w:rFonts w:ascii="Times New Roman" w:eastAsia="Times New Roman" w:hAnsi="Times New Roman" w:cs="Times New Roman"/>
          <w:sz w:val="28"/>
          <w:szCs w:val="28"/>
        </w:rPr>
        <w:t>водохранилищ и водохозяйственных систем</w:t>
      </w:r>
      <w:r w:rsidR="006E3018" w:rsidRPr="006E3018">
        <w:rPr>
          <w:rFonts w:ascii="Times New Roman" w:hAnsi="Times New Roman" w:cs="Times New Roman"/>
          <w:sz w:val="28"/>
          <w:szCs w:val="28"/>
        </w:rPr>
        <w:t xml:space="preserve">  </w:t>
      </w:r>
      <w:r w:rsidR="002A4BF5" w:rsidRPr="006E3018">
        <w:rPr>
          <w:rFonts w:ascii="Times New Roman" w:hAnsi="Times New Roman" w:cs="Times New Roman"/>
          <w:sz w:val="28"/>
          <w:szCs w:val="28"/>
        </w:rPr>
        <w:t>введенных (предполагаемых к вводу) в текущем году.</w:t>
      </w:r>
    </w:p>
    <w:p w:rsidR="00764116" w:rsidRPr="002A4BF5" w:rsidRDefault="00764116" w:rsidP="00983B8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Степень технической готовности объекта</w:t>
      </w:r>
      <w:r w:rsidR="003A2810">
        <w:rPr>
          <w:rFonts w:ascii="Times New Roman" w:eastAsia="Times New Roman" w:hAnsi="Times New Roman" w:cs="Times New Roman"/>
          <w:sz w:val="28"/>
          <w:szCs w:val="28"/>
        </w:rPr>
        <w:t xml:space="preserve"> – процент выполненных работ.</w:t>
      </w:r>
    </w:p>
    <w:p w:rsidR="00764116" w:rsidRPr="002A4BF5" w:rsidRDefault="00764116" w:rsidP="00983B85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64116" w:rsidRPr="006E3018" w:rsidRDefault="00764116" w:rsidP="00983B85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b/>
          <w:sz w:val="28"/>
          <w:szCs w:val="28"/>
        </w:rPr>
        <w:t>Восстановление и экологическая реабилитация водных объектов, утративших способность к самоочищению, предотвращение истощения водных объектов, ликвидация их засорения и загрязнения</w:t>
      </w:r>
    </w:p>
    <w:p w:rsidR="006E3018" w:rsidRPr="006E3018" w:rsidRDefault="00764116" w:rsidP="00983B85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Площадь работ по данному направлению в рамках природоохранных мероприятий</w:t>
      </w:r>
      <w:r w:rsidR="006E3018" w:rsidRPr="006E30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810">
        <w:rPr>
          <w:rFonts w:ascii="Times New Roman" w:eastAsia="Times New Roman" w:hAnsi="Times New Roman" w:cs="Times New Roman"/>
          <w:sz w:val="28"/>
          <w:szCs w:val="28"/>
        </w:rPr>
        <w:t>-</w:t>
      </w:r>
      <w:r w:rsidR="006E3018" w:rsidRPr="006E301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E3018" w:rsidRPr="00764116">
        <w:rPr>
          <w:rFonts w:ascii="Times New Roman" w:eastAsia="Times New Roman" w:hAnsi="Times New Roman" w:cs="Times New Roman"/>
          <w:sz w:val="28"/>
          <w:szCs w:val="28"/>
        </w:rPr>
        <w:t>лощадь работ</w:t>
      </w:r>
      <w:r w:rsidR="006E301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E3018" w:rsidRPr="006E30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3018">
        <w:rPr>
          <w:rFonts w:ascii="Times New Roman" w:eastAsia="Times New Roman" w:hAnsi="Times New Roman" w:cs="Times New Roman"/>
          <w:sz w:val="28"/>
          <w:szCs w:val="28"/>
        </w:rPr>
        <w:t>установленная проектными параметрами мероприятия.</w:t>
      </w:r>
    </w:p>
    <w:p w:rsidR="00764116" w:rsidRPr="006E3018" w:rsidRDefault="00764116" w:rsidP="00983B85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Численность населения, проживающего в непосредственной близости к участкам водных объектов, экологические условия </w:t>
      </w:r>
      <w:proofErr w:type="gramStart"/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проживания</w:t>
      </w:r>
      <w:proofErr w:type="gramEnd"/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которого улучшены в результате выполнения природоохранных мероприятий</w:t>
      </w:r>
      <w:r w:rsidR="006E30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810">
        <w:rPr>
          <w:rFonts w:ascii="Times New Roman" w:eastAsia="Times New Roman" w:hAnsi="Times New Roman" w:cs="Times New Roman"/>
          <w:sz w:val="28"/>
          <w:szCs w:val="28"/>
        </w:rPr>
        <w:t>-</w:t>
      </w:r>
      <w:r w:rsidR="006E3018">
        <w:rPr>
          <w:rFonts w:ascii="Times New Roman" w:eastAsia="Times New Roman" w:hAnsi="Times New Roman" w:cs="Times New Roman"/>
          <w:sz w:val="28"/>
          <w:szCs w:val="28"/>
        </w:rPr>
        <w:t xml:space="preserve"> численность, установленная проектными параметрами мероприятия. </w:t>
      </w:r>
    </w:p>
    <w:p w:rsidR="006E3018" w:rsidRPr="002A4BF5" w:rsidRDefault="006E3018" w:rsidP="00983B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4116" w:rsidRPr="006E3018" w:rsidRDefault="00764116" w:rsidP="00983B85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b/>
          <w:sz w:val="28"/>
          <w:szCs w:val="28"/>
        </w:rPr>
        <w:t>Строительство, реконструкция объектов инженерной защиты и берегоукрепительных сооружений</w:t>
      </w:r>
    </w:p>
    <w:p w:rsidR="002A4BF5" w:rsidRPr="002A4BF5" w:rsidRDefault="002A4BF5" w:rsidP="00983B8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018">
        <w:rPr>
          <w:rFonts w:ascii="Times New Roman" w:hAnsi="Times New Roman" w:cs="Times New Roman"/>
          <w:i/>
          <w:sz w:val="28"/>
          <w:szCs w:val="28"/>
          <w:u w:val="single"/>
        </w:rPr>
        <w:t>Доля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в общем количестве населения, проживающего на таких территориях</w:t>
      </w:r>
      <w:r w:rsidR="003A2810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Pr="002A4BF5">
        <w:rPr>
          <w:rFonts w:ascii="Times New Roman" w:hAnsi="Times New Roman" w:cs="Times New Roman"/>
          <w:sz w:val="28"/>
          <w:szCs w:val="28"/>
        </w:rPr>
        <w:t xml:space="preserve"> рассчитывается нарастающим итогом по формуле:</w:t>
      </w:r>
    </w:p>
    <w:p w:rsidR="002A4BF5" w:rsidRPr="00410607" w:rsidRDefault="003A2810" w:rsidP="00983B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2A4BF5" w:rsidRPr="00410607">
        <w:rPr>
          <w:rFonts w:ascii="Times New Roman" w:hAnsi="Times New Roman" w:cs="Times New Roman"/>
          <w:b/>
          <w:sz w:val="28"/>
          <w:szCs w:val="28"/>
        </w:rPr>
        <w:t>(В + Г) / Д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2A4BF5" w:rsidRPr="00410607">
        <w:rPr>
          <w:rFonts w:ascii="Times New Roman" w:hAnsi="Times New Roman" w:cs="Times New Roman"/>
          <w:b/>
          <w:sz w:val="28"/>
          <w:szCs w:val="28"/>
        </w:rPr>
        <w:t xml:space="preserve"> x 100%,</w:t>
      </w:r>
      <w:r w:rsidR="00983B85" w:rsidRPr="004106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BF5" w:rsidRPr="00410607">
        <w:rPr>
          <w:rFonts w:ascii="Times New Roman" w:hAnsi="Times New Roman" w:cs="Times New Roman"/>
          <w:b/>
          <w:sz w:val="28"/>
          <w:szCs w:val="28"/>
        </w:rPr>
        <w:t>где:</w:t>
      </w:r>
    </w:p>
    <w:p w:rsidR="002A4BF5" w:rsidRPr="002A4BF5" w:rsidRDefault="002A4BF5" w:rsidP="00983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F5">
        <w:rPr>
          <w:rFonts w:ascii="Times New Roman" w:hAnsi="Times New Roman" w:cs="Times New Roman"/>
          <w:sz w:val="28"/>
          <w:szCs w:val="28"/>
        </w:rPr>
        <w:t>В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 по состоянию на конец периода, предшествующего отчетному;</w:t>
      </w:r>
    </w:p>
    <w:p w:rsidR="002A4BF5" w:rsidRPr="002A4BF5" w:rsidRDefault="002A4BF5" w:rsidP="00983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F5">
        <w:rPr>
          <w:rFonts w:ascii="Times New Roman" w:hAnsi="Times New Roman" w:cs="Times New Roman"/>
          <w:sz w:val="28"/>
          <w:szCs w:val="28"/>
        </w:rPr>
        <w:lastRenderedPageBreak/>
        <w:t>Г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 в отчетном периоде;</w:t>
      </w:r>
    </w:p>
    <w:p w:rsidR="002A4BF5" w:rsidRPr="002A4BF5" w:rsidRDefault="002A4BF5" w:rsidP="00983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F5">
        <w:rPr>
          <w:rFonts w:ascii="Times New Roman" w:hAnsi="Times New Roman" w:cs="Times New Roman"/>
          <w:sz w:val="28"/>
          <w:szCs w:val="28"/>
        </w:rPr>
        <w:t>Д - численность населения, проживающего на подверженных негативному воздействию вод территориях.</w:t>
      </w:r>
    </w:p>
    <w:p w:rsidR="002A4BF5" w:rsidRPr="006B0317" w:rsidRDefault="00764116" w:rsidP="00983B85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Протяженность новых и реконструированных сооружений инженерной защиты и берегоукрепления</w:t>
      </w:r>
      <w:r w:rsidR="006E3018" w:rsidRPr="006B031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="003A2810">
        <w:rPr>
          <w:rFonts w:ascii="Times New Roman" w:eastAsia="Times New Roman" w:hAnsi="Times New Roman" w:cs="Times New Roman"/>
          <w:sz w:val="28"/>
          <w:szCs w:val="28"/>
        </w:rPr>
        <w:t>-</w:t>
      </w:r>
      <w:r w:rsidR="006E3018" w:rsidRPr="006B0317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6E3018" w:rsidRPr="006B0317">
        <w:rPr>
          <w:rFonts w:ascii="Times New Roman" w:eastAsia="Times New Roman" w:hAnsi="Times New Roman" w:cs="Times New Roman"/>
          <w:sz w:val="28"/>
          <w:szCs w:val="28"/>
        </w:rPr>
        <w:t>ротяженность сооружений</w:t>
      </w:r>
      <w:r w:rsidR="006B0317">
        <w:rPr>
          <w:rFonts w:ascii="Times New Roman" w:eastAsia="Times New Roman" w:hAnsi="Times New Roman" w:cs="Times New Roman"/>
          <w:sz w:val="28"/>
          <w:szCs w:val="28"/>
        </w:rPr>
        <w:t>, установленная проектными параметрами.</w:t>
      </w:r>
    </w:p>
    <w:p w:rsidR="002A4BF5" w:rsidRPr="002A4BF5" w:rsidRDefault="00764116" w:rsidP="00983B85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Степень технической готовности объекта</w:t>
      </w:r>
      <w:r w:rsidR="003A2810">
        <w:rPr>
          <w:rFonts w:ascii="Times New Roman" w:eastAsia="Times New Roman" w:hAnsi="Times New Roman" w:cs="Times New Roman"/>
          <w:sz w:val="28"/>
          <w:szCs w:val="28"/>
        </w:rPr>
        <w:t xml:space="preserve"> – процент выполненных работ.</w:t>
      </w:r>
    </w:p>
    <w:p w:rsidR="00764116" w:rsidRPr="002A4BF5" w:rsidRDefault="00764116" w:rsidP="00983B85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Размер предотвращенного ущерба</w:t>
      </w:r>
      <w:r w:rsidR="006B03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4BF5" w:rsidRPr="006B0317" w:rsidRDefault="002A4BF5" w:rsidP="00983B85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b/>
          <w:sz w:val="28"/>
          <w:szCs w:val="28"/>
        </w:rPr>
        <w:t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</w:r>
    </w:p>
    <w:p w:rsidR="006B0317" w:rsidRPr="006B0317" w:rsidRDefault="006B0317" w:rsidP="00983B8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317">
        <w:rPr>
          <w:rFonts w:ascii="Times New Roman" w:hAnsi="Times New Roman" w:cs="Times New Roman"/>
          <w:i/>
          <w:sz w:val="28"/>
          <w:szCs w:val="28"/>
          <w:u w:val="single"/>
        </w:rPr>
        <w:t xml:space="preserve">Доля гидротехнических сооружений с неудовлетворительным и опасным уровнем безопасности, приведенных в безопасное техническое </w:t>
      </w:r>
      <w:r w:rsidR="003A2810">
        <w:rPr>
          <w:rFonts w:ascii="Times New Roman" w:hAnsi="Times New Roman" w:cs="Times New Roman"/>
          <w:i/>
          <w:sz w:val="28"/>
          <w:szCs w:val="28"/>
          <w:u w:val="single"/>
        </w:rPr>
        <w:t>состоянии,</w:t>
      </w:r>
      <w:r w:rsidRPr="006B0317">
        <w:rPr>
          <w:rFonts w:ascii="Times New Roman" w:hAnsi="Times New Roman" w:cs="Times New Roman"/>
          <w:sz w:val="28"/>
          <w:szCs w:val="28"/>
        </w:rPr>
        <w:t xml:space="preserve"> рассчитывается нарастающим итогом </w:t>
      </w:r>
      <w:r w:rsidR="003A2810" w:rsidRPr="006B0317">
        <w:rPr>
          <w:rFonts w:ascii="Times New Roman" w:hAnsi="Times New Roman" w:cs="Times New Roman"/>
          <w:sz w:val="28"/>
          <w:szCs w:val="28"/>
        </w:rPr>
        <w:t xml:space="preserve">по формуле </w:t>
      </w:r>
      <w:r w:rsidRPr="006B0317">
        <w:rPr>
          <w:rFonts w:ascii="Times New Roman" w:hAnsi="Times New Roman" w:cs="Times New Roman"/>
          <w:sz w:val="28"/>
          <w:szCs w:val="28"/>
        </w:rPr>
        <w:t>и отражает отношение количества потенциально опасных гидротехнических сооружений, находящихся в федеральной собственности, в собственности субъектов Российской Федерации и муниципальной собственности, а также бесхозяйных гидротехнических сооружений, приведенных в безопасное техническое состояние, к общему количеству потенциально опасных гидротехнических сооружений, находящихся в федеральной собственности</w:t>
      </w:r>
      <w:proofErr w:type="gramEnd"/>
      <w:r w:rsidRPr="006B0317">
        <w:rPr>
          <w:rFonts w:ascii="Times New Roman" w:hAnsi="Times New Roman" w:cs="Times New Roman"/>
          <w:sz w:val="28"/>
          <w:szCs w:val="28"/>
        </w:rPr>
        <w:t>, в собственности субъектов Российской Федерации и муниципальной собственности, а также бесхозяйных гидротехнических сооружений с неудовлетворительным и опасным уровнем безопасности.</w:t>
      </w:r>
    </w:p>
    <w:p w:rsidR="006B0317" w:rsidRPr="00983B85" w:rsidRDefault="006B0317" w:rsidP="003A2810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B85">
        <w:rPr>
          <w:rFonts w:ascii="Times New Roman" w:hAnsi="Times New Roman" w:cs="Times New Roman"/>
          <w:b/>
          <w:sz w:val="28"/>
          <w:szCs w:val="28"/>
        </w:rPr>
        <w:t>Е/Ж x 100%,</w:t>
      </w:r>
      <w:r w:rsidR="00983B85" w:rsidRPr="00983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3B85">
        <w:rPr>
          <w:rFonts w:ascii="Times New Roman" w:hAnsi="Times New Roman" w:cs="Times New Roman"/>
          <w:b/>
          <w:sz w:val="28"/>
          <w:szCs w:val="28"/>
        </w:rPr>
        <w:t>где:</w:t>
      </w:r>
    </w:p>
    <w:p w:rsidR="006B0317" w:rsidRPr="006B0317" w:rsidRDefault="006B0317" w:rsidP="00983B85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317">
        <w:rPr>
          <w:rFonts w:ascii="Times New Roman" w:hAnsi="Times New Roman" w:cs="Times New Roman"/>
          <w:sz w:val="28"/>
          <w:szCs w:val="28"/>
        </w:rPr>
        <w:t>Е - количество реконструированных и отремонтированных потенциально опасных гидротехнических сооружений, находящихся в федеральной собственности, в собственности субъектов Российской Федерации и муниципальной собственности, а также бесхозяйных гидротехнических сооружений, нарастающим итогом начиная с 2010 года (базовый период) до конца отчетного периода;</w:t>
      </w:r>
    </w:p>
    <w:p w:rsidR="006B0317" w:rsidRPr="006B0317" w:rsidRDefault="006B0317" w:rsidP="00983B85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317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6B0317">
        <w:rPr>
          <w:rFonts w:ascii="Times New Roman" w:hAnsi="Times New Roman" w:cs="Times New Roman"/>
          <w:sz w:val="28"/>
          <w:szCs w:val="28"/>
        </w:rPr>
        <w:t xml:space="preserve"> - общее количество потенциально опасных гидротехнических сооружений, находящихся в федеральной собственности, в собственности субъектов Российской Федерации и муниципальной собственности, а также бесхозяйных гидротехнических сооружений с неудовлетворительным и опасным уровнем безопасности.</w:t>
      </w:r>
    </w:p>
    <w:p w:rsidR="006B0317" w:rsidRPr="002A4BF5" w:rsidRDefault="006B0317" w:rsidP="00983B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4BF5" w:rsidRPr="007002F2" w:rsidRDefault="002A4BF5" w:rsidP="00983B85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Количество гидротехнических сооружений с неудовлетворительным и опасным уровнем безопасности, приведенных в безопасное техническое состояние</w:t>
      </w:r>
      <w:r w:rsidR="006B0317" w:rsidRPr="007002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810">
        <w:rPr>
          <w:rFonts w:ascii="Times New Roman" w:eastAsia="Times New Roman" w:hAnsi="Times New Roman" w:cs="Times New Roman"/>
          <w:sz w:val="28"/>
          <w:szCs w:val="28"/>
        </w:rPr>
        <w:t>-</w:t>
      </w:r>
      <w:r w:rsidR="006B0317" w:rsidRPr="007002F2">
        <w:rPr>
          <w:rFonts w:ascii="Times New Roman" w:eastAsia="Times New Roman" w:hAnsi="Times New Roman" w:cs="Times New Roman"/>
          <w:sz w:val="28"/>
          <w:szCs w:val="28"/>
        </w:rPr>
        <w:t xml:space="preserve"> количество ГТС</w:t>
      </w:r>
      <w:r w:rsidR="003A28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6B0317" w:rsidRPr="007002F2">
        <w:rPr>
          <w:rFonts w:ascii="Times New Roman" w:eastAsia="Times New Roman" w:hAnsi="Times New Roman" w:cs="Times New Roman"/>
          <w:sz w:val="28"/>
          <w:szCs w:val="28"/>
        </w:rPr>
        <w:t xml:space="preserve"> отремонтированных</w:t>
      </w:r>
      <w:r w:rsidR="007002F2">
        <w:rPr>
          <w:rFonts w:ascii="Times New Roman" w:eastAsia="Times New Roman" w:hAnsi="Times New Roman" w:cs="Times New Roman"/>
          <w:sz w:val="28"/>
          <w:szCs w:val="28"/>
        </w:rPr>
        <w:t xml:space="preserve"> в текущем году.</w:t>
      </w:r>
      <w:r w:rsidR="006B0317" w:rsidRPr="007002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4116" w:rsidRPr="00983B85" w:rsidRDefault="002A4BF5" w:rsidP="00983B85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116">
        <w:rPr>
          <w:rFonts w:ascii="Times New Roman" w:eastAsia="Times New Roman" w:hAnsi="Times New Roman" w:cs="Times New Roman"/>
          <w:sz w:val="28"/>
          <w:szCs w:val="28"/>
        </w:rPr>
        <w:t>Размер предотвращенного ущерба</w:t>
      </w:r>
      <w:r w:rsidR="007002F2" w:rsidRPr="00983B85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764116" w:rsidRPr="00983B85" w:rsidSect="00983B85">
      <w:pgSz w:w="16838" w:h="11906" w:orient="landscape"/>
      <w:pgMar w:top="851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29CA"/>
    <w:multiLevelType w:val="hybridMultilevel"/>
    <w:tmpl w:val="C04E0EE4"/>
    <w:lvl w:ilvl="0" w:tplc="F24E38B4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CDF76A6"/>
    <w:multiLevelType w:val="hybridMultilevel"/>
    <w:tmpl w:val="37A2B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A68C5"/>
    <w:multiLevelType w:val="hybridMultilevel"/>
    <w:tmpl w:val="E91C9346"/>
    <w:lvl w:ilvl="0" w:tplc="C60089DA">
      <w:start w:val="2"/>
      <w:numFmt w:val="decimal"/>
      <w:lvlText w:val="%1)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5214303"/>
    <w:multiLevelType w:val="hybridMultilevel"/>
    <w:tmpl w:val="28906178"/>
    <w:lvl w:ilvl="0" w:tplc="F24E38B4">
      <w:start w:val="1"/>
      <w:numFmt w:val="decimal"/>
      <w:lvlText w:val="%1)"/>
      <w:lvlJc w:val="left"/>
      <w:pPr>
        <w:ind w:left="610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1" w:hanging="360"/>
      </w:pPr>
    </w:lvl>
    <w:lvl w:ilvl="2" w:tplc="0419001B" w:tentative="1">
      <w:start w:val="1"/>
      <w:numFmt w:val="lowerRoman"/>
      <w:lvlText w:val="%3."/>
      <w:lvlJc w:val="right"/>
      <w:pPr>
        <w:ind w:left="7471" w:hanging="180"/>
      </w:pPr>
    </w:lvl>
    <w:lvl w:ilvl="3" w:tplc="0419000F" w:tentative="1">
      <w:start w:val="1"/>
      <w:numFmt w:val="decimal"/>
      <w:lvlText w:val="%4."/>
      <w:lvlJc w:val="left"/>
      <w:pPr>
        <w:ind w:left="8191" w:hanging="360"/>
      </w:pPr>
    </w:lvl>
    <w:lvl w:ilvl="4" w:tplc="04190019" w:tentative="1">
      <w:start w:val="1"/>
      <w:numFmt w:val="lowerLetter"/>
      <w:lvlText w:val="%5."/>
      <w:lvlJc w:val="left"/>
      <w:pPr>
        <w:ind w:left="8911" w:hanging="360"/>
      </w:pPr>
    </w:lvl>
    <w:lvl w:ilvl="5" w:tplc="0419001B" w:tentative="1">
      <w:start w:val="1"/>
      <w:numFmt w:val="lowerRoman"/>
      <w:lvlText w:val="%6."/>
      <w:lvlJc w:val="right"/>
      <w:pPr>
        <w:ind w:left="9631" w:hanging="180"/>
      </w:pPr>
    </w:lvl>
    <w:lvl w:ilvl="6" w:tplc="0419000F" w:tentative="1">
      <w:start w:val="1"/>
      <w:numFmt w:val="decimal"/>
      <w:lvlText w:val="%7."/>
      <w:lvlJc w:val="left"/>
      <w:pPr>
        <w:ind w:left="10351" w:hanging="360"/>
      </w:pPr>
    </w:lvl>
    <w:lvl w:ilvl="7" w:tplc="04190019" w:tentative="1">
      <w:start w:val="1"/>
      <w:numFmt w:val="lowerLetter"/>
      <w:lvlText w:val="%8."/>
      <w:lvlJc w:val="left"/>
      <w:pPr>
        <w:ind w:left="11071" w:hanging="360"/>
      </w:pPr>
    </w:lvl>
    <w:lvl w:ilvl="8" w:tplc="0419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">
    <w:nsid w:val="471C3E0B"/>
    <w:multiLevelType w:val="hybridMultilevel"/>
    <w:tmpl w:val="A31E2DD6"/>
    <w:lvl w:ilvl="0" w:tplc="F24E38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A7B12"/>
    <w:multiLevelType w:val="hybridMultilevel"/>
    <w:tmpl w:val="8632B242"/>
    <w:lvl w:ilvl="0" w:tplc="F24E38B4">
      <w:start w:val="1"/>
      <w:numFmt w:val="decimal"/>
      <w:lvlText w:val="%1)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C1499B"/>
    <w:multiLevelType w:val="hybridMultilevel"/>
    <w:tmpl w:val="2D28A04E"/>
    <w:lvl w:ilvl="0" w:tplc="F24E38B4">
      <w:start w:val="1"/>
      <w:numFmt w:val="decimal"/>
      <w:lvlText w:val="%1)"/>
      <w:lvlJc w:val="left"/>
      <w:pPr>
        <w:ind w:left="15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5B84B4D"/>
    <w:multiLevelType w:val="hybridMultilevel"/>
    <w:tmpl w:val="5586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A2B6A"/>
    <w:multiLevelType w:val="hybridMultilevel"/>
    <w:tmpl w:val="28744B98"/>
    <w:lvl w:ilvl="0" w:tplc="F24E38B4">
      <w:start w:val="1"/>
      <w:numFmt w:val="decimal"/>
      <w:lvlText w:val="%1)"/>
      <w:lvlJc w:val="left"/>
      <w:pPr>
        <w:ind w:left="13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972392E"/>
    <w:multiLevelType w:val="hybridMultilevel"/>
    <w:tmpl w:val="B0E6EE9A"/>
    <w:lvl w:ilvl="0" w:tplc="F24E38B4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116"/>
    <w:rsid w:val="002A4BF5"/>
    <w:rsid w:val="003055C4"/>
    <w:rsid w:val="003A2810"/>
    <w:rsid w:val="00410607"/>
    <w:rsid w:val="006B0317"/>
    <w:rsid w:val="006E3018"/>
    <w:rsid w:val="007002F2"/>
    <w:rsid w:val="00764116"/>
    <w:rsid w:val="00983B85"/>
    <w:rsid w:val="00BF569C"/>
    <w:rsid w:val="00E0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11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41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0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6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11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41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0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6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7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gorobchuk</dc:creator>
  <cp:lastModifiedBy>Татьяна Овчинникова</cp:lastModifiedBy>
  <cp:revision>2</cp:revision>
  <cp:lastPrinted>2017-01-20T11:44:00Z</cp:lastPrinted>
  <dcterms:created xsi:type="dcterms:W3CDTF">2017-01-20T12:49:00Z</dcterms:created>
  <dcterms:modified xsi:type="dcterms:W3CDTF">2017-01-20T12:49:00Z</dcterms:modified>
</cp:coreProperties>
</file>